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ECA0" w14:textId="77777777" w:rsidR="00DE171D" w:rsidRDefault="00000000">
      <w:pPr>
        <w:pStyle w:val="Title"/>
      </w:pPr>
      <w:r>
        <w:rPr>
          <w:caps/>
        </w:rPr>
        <w:t>DARSH SHAH</w:t>
      </w:r>
    </w:p>
    <w:p w14:paraId="55F66302" w14:textId="77777777" w:rsidR="00DE171D" w:rsidRDefault="00000000">
      <w:pPr>
        <w:tabs>
          <w:tab w:val="right" w:pos="9026"/>
        </w:tabs>
        <w:spacing w:after="36" w:line="232" w:lineRule="auto"/>
        <w:jc w:val="center"/>
      </w:pPr>
      <w:r>
        <w:rPr>
          <w:color w:val="333333"/>
        </w:rPr>
        <w:t xml:space="preserve">224.706.4188 | </w:t>
      </w:r>
      <w:hyperlink r:id="rId5" w:history="1">
        <w:r>
          <w:rPr>
            <w:color w:val="0563C1"/>
            <w:u w:val="single" w:color="0563C1"/>
          </w:rPr>
          <w:t>darsh.shah981@gmail.com</w:t>
        </w:r>
      </w:hyperlink>
      <w:r>
        <w:rPr>
          <w:color w:val="333333"/>
        </w:rPr>
        <w:t xml:space="preserve"> | </w:t>
      </w:r>
      <w:hyperlink r:id="rId6" w:history="1">
        <w:r>
          <w:rPr>
            <w:color w:val="0563C1"/>
            <w:u w:val="single" w:color="0563C1"/>
          </w:rPr>
          <w:t>GitHub</w:t>
        </w:r>
      </w:hyperlink>
      <w:r>
        <w:rPr>
          <w:color w:val="333333"/>
        </w:rPr>
        <w:t xml:space="preserve"> | </w:t>
      </w:r>
      <w:hyperlink r:id="rId7" w:history="1">
        <w:r>
          <w:rPr>
            <w:color w:val="0563C1"/>
            <w:u w:val="single" w:color="0563C1"/>
          </w:rPr>
          <w:t>Website</w:t>
        </w:r>
      </w:hyperlink>
      <w:r>
        <w:rPr>
          <w:color w:val="333333"/>
        </w:rPr>
        <w:t xml:space="preserve"> | </w:t>
      </w:r>
      <w:hyperlink r:id="rId8" w:history="1">
        <w:r>
          <w:rPr>
            <w:color w:val="0563C1"/>
            <w:u w:val="single" w:color="0563C1"/>
          </w:rPr>
          <w:t>LinkedIn</w:t>
        </w:r>
      </w:hyperlink>
    </w:p>
    <w:p w14:paraId="684115FF" w14:textId="77777777" w:rsidR="00DE171D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Professional Experience (in order of relevance)</w:t>
      </w:r>
    </w:p>
    <w:p w14:paraId="23F5C269" w14:textId="56CA98D4" w:rsidR="00DE171D" w:rsidRDefault="00000000">
      <w:pPr>
        <w:tabs>
          <w:tab w:val="left" w:pos="1656"/>
          <w:tab w:val="right" w:pos="10800"/>
        </w:tabs>
        <w:spacing w:before="52" w:after="12" w:line="232" w:lineRule="auto"/>
      </w:pPr>
      <w:r>
        <w:rPr>
          <w:color w:val="222222"/>
        </w:rPr>
        <w:t>Oct 2024 - Present</w:t>
      </w:r>
      <w:r>
        <w:tab/>
      </w:r>
      <w:r>
        <w:rPr>
          <w:b/>
          <w:bCs/>
          <w:color w:val="111111"/>
          <w:sz w:val="19"/>
          <w:szCs w:val="19"/>
        </w:rPr>
        <w:t>EPIC GAMES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(AI developer &amp; creator tooling)</w:t>
      </w:r>
      <w:r>
        <w:tab/>
      </w:r>
      <w:r w:rsidR="00302655">
        <w:rPr>
          <w:color w:val="222222"/>
        </w:rPr>
        <w:t>Hybrid</w:t>
      </w:r>
    </w:p>
    <w:p w14:paraId="263009C4" w14:textId="77777777" w:rsidR="00DE171D" w:rsidRDefault="00000000">
      <w:pPr>
        <w:spacing w:after="10" w:line="232" w:lineRule="auto"/>
        <w:ind w:left="1656"/>
      </w:pPr>
      <w:r>
        <w:rPr>
          <w:b/>
          <w:bCs/>
          <w:i/>
          <w:iCs/>
          <w:color w:val="222222"/>
        </w:rPr>
        <w:t>Finance &amp; Strategy | Deploying AI Agents into Finance Workflows</w:t>
      </w:r>
    </w:p>
    <w:p w14:paraId="1BF372F5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Led adoption of AI agents across Epic finance end to end - ran kickoff, workshops, and hands-on trainings that onboarded 20+ non-technical users onto Claude Code, then drove them from first use to daily reliance</w:t>
      </w:r>
    </w:p>
    <w:p w14:paraId="658DD0CE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Translated business goals into intelligent agent workflows, building schema-aware skills that let non-technical partners self-serve answers from Workday, Salesforce, and Databricks across 10+ close, forecasting, and reporting processes</w:t>
      </w:r>
    </w:p>
    <w:p w14:paraId="0C906AB2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Served as the constant feedback loop to engineering, turning user friction and edge cases into product improvements and verification rules that made agent outcomes reliable enough to trust</w:t>
      </w:r>
    </w:p>
    <w:p w14:paraId="1B59EBCF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Shipped the deployment rails (GitHub Actions/Docker on SSO-protected infrastructure) that promote finance-built prototypes into governed production tools, so the team ships its own automation without waiting on engineering</w:t>
      </w:r>
    </w:p>
    <w:p w14:paraId="63B82011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Own the forecasting and unit-economics models for Epic's AI Creator Tools, partnering across Product, Engineering, and GTM to turn pricing and usage trade-offs into decisions</w:t>
      </w:r>
    </w:p>
    <w:p w14:paraId="29B30B09" w14:textId="77777777" w:rsidR="00DE171D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2021 - 2022</w:t>
      </w:r>
      <w:r>
        <w:tab/>
      </w:r>
      <w:r>
        <w:rPr>
          <w:b/>
          <w:bCs/>
          <w:color w:val="111111"/>
          <w:sz w:val="19"/>
          <w:szCs w:val="19"/>
        </w:rPr>
        <w:t>SHARECHAT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(Google-backed social platform, 180M MAU)</w:t>
      </w:r>
      <w:r>
        <w:tab/>
      </w:r>
      <w:r>
        <w:rPr>
          <w:color w:val="222222"/>
        </w:rPr>
        <w:t>Bengaluru, India</w:t>
      </w:r>
    </w:p>
    <w:p w14:paraId="54BB3076" w14:textId="77777777" w:rsidR="00DE171D" w:rsidRDefault="00000000">
      <w:pPr>
        <w:spacing w:after="10" w:line="232" w:lineRule="auto"/>
        <w:ind w:left="1656"/>
      </w:pPr>
      <w:r>
        <w:rPr>
          <w:b/>
          <w:bCs/>
          <w:i/>
          <w:iCs/>
          <w:color w:val="222222"/>
        </w:rPr>
        <w:t>Strategic Finance &amp; Revenue Operations, Manager</w:t>
      </w:r>
    </w:p>
    <w:p w14:paraId="2C3EF0B1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Drove org-wide Salesforce adoption across ~400 sales users - interviewed users to scope requirements, supervised the build, and ran rollout and trainings to reach 99% adoption in 3 months, making it the revenue source of truth</w:t>
      </w:r>
    </w:p>
    <w:p w14:paraId="05A47744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Launched a live-audio monetization product for creators from user personas and qualitative and quantitative research, increasing daily streamed minutes by 1.6B (~$14.4M revenue impact)</w:t>
      </w:r>
    </w:p>
    <w:p w14:paraId="118031B0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Set bulk-inventory discount terms for a closed $50M+ annual advertising deal, partnering with Sales and Commercial leaders to balance committed spend, ad-yield trade-offs, and revenue predictability</w:t>
      </w:r>
    </w:p>
    <w:p w14:paraId="7DFEF970" w14:textId="77777777" w:rsidR="00DE171D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2014 - 2017</w:t>
      </w:r>
      <w:r>
        <w:tab/>
      </w:r>
      <w:r>
        <w:rPr>
          <w:b/>
          <w:bCs/>
          <w:color w:val="111111"/>
          <w:sz w:val="19"/>
          <w:szCs w:val="19"/>
        </w:rPr>
        <w:t>GRANT THORNTON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(top-5 global public accounting firm)</w:t>
      </w:r>
      <w:r>
        <w:tab/>
      </w:r>
      <w:r>
        <w:rPr>
          <w:color w:val="222222"/>
        </w:rPr>
        <w:t>Mumbai, India</w:t>
      </w:r>
    </w:p>
    <w:p w14:paraId="39B428FC" w14:textId="77777777" w:rsidR="00DE171D" w:rsidRDefault="00000000">
      <w:pPr>
        <w:spacing w:after="10" w:line="232" w:lineRule="auto"/>
        <w:ind w:left="1656"/>
      </w:pPr>
      <w:r>
        <w:rPr>
          <w:b/>
          <w:bCs/>
          <w:i/>
          <w:iCs/>
          <w:color w:val="222222"/>
        </w:rPr>
        <w:t>Audit &amp; Assurance | Articled Assistant (Chartered Accountancy)</w:t>
      </w:r>
    </w:p>
    <w:p w14:paraId="4F952995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Led end-to-end financial-statement audits under PCAOB-level scrutiny across many clients and industries, building a first-principles grasp of how accounting actually gets done - the foundation Basis is reinventing</w:t>
      </w:r>
    </w:p>
    <w:p w14:paraId="28691165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Earned the firm's Performance Recognition Award (~100 recipients across 5,000+ employees in 200+ offices) for accuracy and audit rigor</w:t>
      </w:r>
    </w:p>
    <w:p w14:paraId="61CD287B" w14:textId="77777777" w:rsidR="00DE171D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2023</w:t>
      </w:r>
      <w:r>
        <w:tab/>
      </w:r>
      <w:r>
        <w:rPr>
          <w:b/>
          <w:bCs/>
          <w:color w:val="111111"/>
          <w:sz w:val="19"/>
          <w:szCs w:val="19"/>
        </w:rPr>
        <w:t>PASS+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(Vertical SaaS platform, 25K users)</w:t>
      </w:r>
      <w:r>
        <w:tab/>
      </w:r>
      <w:r>
        <w:rPr>
          <w:color w:val="222222"/>
        </w:rPr>
        <w:t>Los Angeles, CA</w:t>
      </w:r>
    </w:p>
    <w:p w14:paraId="1696D9E4" w14:textId="77777777" w:rsidR="00DE171D" w:rsidRDefault="00000000">
      <w:pPr>
        <w:spacing w:after="10" w:line="232" w:lineRule="auto"/>
        <w:ind w:left="1656"/>
      </w:pPr>
      <w:r>
        <w:rPr>
          <w:b/>
          <w:bCs/>
          <w:i/>
          <w:iCs/>
          <w:color w:val="222222"/>
        </w:rPr>
        <w:t>Chief of Staff (MBA Intern)</w:t>
      </w:r>
    </w:p>
    <w:p w14:paraId="3431C630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Shaped $500K in annualized EBITDA growth by repricing three SaaS plans around usage, storage cost, and churn risk while managing customer migration with marketing and customer success</w:t>
      </w:r>
    </w:p>
    <w:p w14:paraId="748CE86A" w14:textId="77777777" w:rsidR="00DE171D" w:rsidRDefault="00000000">
      <w:pPr>
        <w:tabs>
          <w:tab w:val="left" w:pos="1656"/>
          <w:tab w:val="right" w:pos="10800"/>
        </w:tabs>
        <w:spacing w:before="184" w:after="12" w:line="232" w:lineRule="auto"/>
      </w:pPr>
      <w:r>
        <w:rPr>
          <w:color w:val="222222"/>
        </w:rPr>
        <w:t>2017 - 2021</w:t>
      </w:r>
      <w:r>
        <w:tab/>
      </w:r>
      <w:r>
        <w:rPr>
          <w:b/>
          <w:bCs/>
          <w:color w:val="111111"/>
          <w:sz w:val="19"/>
          <w:szCs w:val="19"/>
        </w:rPr>
        <w:t>RAINSHINE ENTERTAINMENT</w:t>
      </w:r>
      <w:r>
        <w:rPr>
          <w:sz w:val="19"/>
          <w:szCs w:val="19"/>
        </w:rPr>
        <w:t xml:space="preserve"> </w:t>
      </w:r>
      <w:r>
        <w:rPr>
          <w:i/>
          <w:iCs/>
          <w:color w:val="666666"/>
          <w:sz w:val="17"/>
          <w:szCs w:val="17"/>
        </w:rPr>
        <w:t>(Media/Gaming Investment Platform)</w:t>
      </w:r>
      <w:r>
        <w:tab/>
      </w:r>
      <w:r>
        <w:rPr>
          <w:color w:val="222222"/>
        </w:rPr>
        <w:t>Mumbai, India</w:t>
      </w:r>
    </w:p>
    <w:p w14:paraId="5CBD2790" w14:textId="77777777" w:rsidR="00DE171D" w:rsidRDefault="00000000">
      <w:pPr>
        <w:spacing w:after="10" w:line="232" w:lineRule="auto"/>
        <w:ind w:left="1656"/>
      </w:pPr>
      <w:r>
        <w:rPr>
          <w:b/>
          <w:bCs/>
          <w:i/>
          <w:iCs/>
          <w:color w:val="222222"/>
        </w:rPr>
        <w:t>Corporate Development and Finance, Manager</w:t>
      </w:r>
    </w:p>
    <w:p w14:paraId="5FA39F4B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Translated $75M+ in acquisition and content-IP deals into post-close budgets, synergy targets, and integration plans presented to executives and the board</w:t>
      </w:r>
    </w:p>
    <w:p w14:paraId="2322F43D" w14:textId="77777777" w:rsidR="00DE171D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Education</w:t>
      </w:r>
    </w:p>
    <w:p w14:paraId="0F008288" w14:textId="77777777" w:rsidR="00DE171D" w:rsidRDefault="00000000">
      <w:pPr>
        <w:tabs>
          <w:tab w:val="left" w:pos="1656"/>
          <w:tab w:val="right" w:pos="10800"/>
        </w:tabs>
        <w:spacing w:before="40" w:after="12" w:line="232" w:lineRule="auto"/>
      </w:pPr>
      <w:r>
        <w:rPr>
          <w:color w:val="222222"/>
        </w:rPr>
        <w:t>2022-2024</w:t>
      </w:r>
      <w:r>
        <w:tab/>
      </w:r>
      <w:r>
        <w:rPr>
          <w:b/>
          <w:bCs/>
          <w:color w:val="111111"/>
          <w:sz w:val="19"/>
          <w:szCs w:val="19"/>
        </w:rPr>
        <w:t>NORTHWESTERN UNIVERSITY | KELLOGG SCHOOL OF MANAGEMENT</w:t>
      </w:r>
      <w:r>
        <w:tab/>
      </w:r>
      <w:r>
        <w:rPr>
          <w:color w:val="222222"/>
        </w:rPr>
        <w:t>Evanston, IL</w:t>
      </w:r>
    </w:p>
    <w:p w14:paraId="219C61FE" w14:textId="77777777" w:rsidR="00DE171D" w:rsidRDefault="00000000">
      <w:pPr>
        <w:spacing w:after="8" w:line="232" w:lineRule="auto"/>
        <w:ind w:left="1656"/>
      </w:pPr>
      <w:r>
        <w:rPr>
          <w:b/>
          <w:bCs/>
          <w:i/>
          <w:iCs/>
          <w:color w:val="222222"/>
        </w:rPr>
        <w:t>Master of Business Administration (MBA)</w:t>
      </w:r>
      <w:r>
        <w:rPr>
          <w:i/>
          <w:iCs/>
          <w:color w:val="222222"/>
        </w:rPr>
        <w:t xml:space="preserve"> | Concentrations: Strategy and Finance | Dean's List | GMAT: 770</w:t>
      </w:r>
    </w:p>
    <w:p w14:paraId="076804CD" w14:textId="77777777" w:rsidR="00DE171D" w:rsidRDefault="00000000">
      <w:pPr>
        <w:tabs>
          <w:tab w:val="left" w:pos="1656"/>
          <w:tab w:val="right" w:pos="10800"/>
        </w:tabs>
        <w:spacing w:before="132" w:after="12" w:line="232" w:lineRule="auto"/>
      </w:pPr>
      <w:r>
        <w:rPr>
          <w:color w:val="222222"/>
        </w:rPr>
        <w:t>2013-2017</w:t>
      </w:r>
      <w:r>
        <w:tab/>
      </w:r>
      <w:r>
        <w:rPr>
          <w:b/>
          <w:bCs/>
          <w:color w:val="111111"/>
          <w:sz w:val="19"/>
          <w:szCs w:val="19"/>
        </w:rPr>
        <w:t>INSTITUTE OF CHARTERED ACCOUNTANTS OF INDIA</w:t>
      </w:r>
      <w:r>
        <w:tab/>
      </w:r>
      <w:r>
        <w:rPr>
          <w:color w:val="222222"/>
        </w:rPr>
        <w:t>New Delhi, India</w:t>
      </w:r>
    </w:p>
    <w:p w14:paraId="3C8CD070" w14:textId="77777777" w:rsidR="00DE171D" w:rsidRDefault="00000000">
      <w:pPr>
        <w:spacing w:after="8" w:line="232" w:lineRule="auto"/>
        <w:ind w:left="1656"/>
      </w:pPr>
      <w:r>
        <w:rPr>
          <w:b/>
          <w:bCs/>
          <w:i/>
          <w:iCs/>
          <w:color w:val="222222"/>
        </w:rPr>
        <w:t>Chartered Accountant (CA)</w:t>
      </w:r>
      <w:r>
        <w:rPr>
          <w:i/>
          <w:iCs/>
          <w:color w:val="222222"/>
        </w:rPr>
        <w:t xml:space="preserve"> | Cleared all exams in first attempt (top 1% across ~130k candidates)</w:t>
      </w:r>
    </w:p>
    <w:p w14:paraId="012539B9" w14:textId="77777777" w:rsidR="00DE171D" w:rsidRDefault="00000000">
      <w:pPr>
        <w:tabs>
          <w:tab w:val="left" w:pos="1656"/>
          <w:tab w:val="right" w:pos="10800"/>
        </w:tabs>
        <w:spacing w:before="132" w:after="12" w:line="232" w:lineRule="auto"/>
      </w:pPr>
      <w:r>
        <w:rPr>
          <w:color w:val="222222"/>
        </w:rPr>
        <w:t>2013-2016</w:t>
      </w:r>
      <w:r>
        <w:tab/>
      </w:r>
      <w:r>
        <w:rPr>
          <w:b/>
          <w:bCs/>
          <w:color w:val="111111"/>
          <w:sz w:val="19"/>
          <w:szCs w:val="19"/>
        </w:rPr>
        <w:t>NARSEE MONJEE COLLEGE OF COMMERCE AND ECONOMICS | MUMBAI UNIVERSITY</w:t>
      </w:r>
      <w:r>
        <w:tab/>
      </w:r>
      <w:r>
        <w:rPr>
          <w:color w:val="222222"/>
        </w:rPr>
        <w:t>Mumbai, India</w:t>
      </w:r>
    </w:p>
    <w:p w14:paraId="0C242A4E" w14:textId="77777777" w:rsidR="00DE171D" w:rsidRDefault="00000000">
      <w:pPr>
        <w:spacing w:after="8" w:line="232" w:lineRule="auto"/>
        <w:ind w:left="1656"/>
      </w:pPr>
      <w:r>
        <w:rPr>
          <w:b/>
          <w:bCs/>
          <w:i/>
          <w:iCs/>
          <w:color w:val="222222"/>
        </w:rPr>
        <w:t>Bachelor of Commerce (Major in Finance)</w:t>
      </w:r>
      <w:r>
        <w:rPr>
          <w:i/>
          <w:iCs/>
          <w:color w:val="222222"/>
        </w:rPr>
        <w:t xml:space="preserve"> | CGPA: 6.62/7.00</w:t>
      </w:r>
    </w:p>
    <w:p w14:paraId="6277995F" w14:textId="77777777" w:rsidR="00DE171D" w:rsidRDefault="00000000">
      <w:pPr>
        <w:pStyle w:val="Heading1"/>
        <w:pBdr>
          <w:bottom w:val="single" w:sz="6" w:space="1" w:color="707070"/>
        </w:pBdr>
      </w:pPr>
      <w:r>
        <w:rPr>
          <w:caps/>
          <w:sz w:val="18"/>
          <w:szCs w:val="18"/>
        </w:rPr>
        <w:t>Additional</w:t>
      </w:r>
    </w:p>
    <w:p w14:paraId="2143CF35" w14:textId="77777777" w:rsidR="00DE171D" w:rsidRDefault="00000000">
      <w:pPr>
        <w:spacing w:after="8" w:line="232" w:lineRule="auto"/>
        <w:ind w:left="1656"/>
      </w:pPr>
      <w:r>
        <w:rPr>
          <w:b/>
          <w:bCs/>
          <w:i/>
          <w:iCs/>
          <w:color w:val="222222"/>
        </w:rPr>
        <w:t>Tools</w:t>
      </w:r>
    </w:p>
    <w:p w14:paraId="4170DF73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Claude Code, prompt engineering, Python, SQL, Excel, Salesforce, Workday, Databricks, Tableau, APIs</w:t>
      </w:r>
    </w:p>
    <w:p w14:paraId="22390549" w14:textId="77777777" w:rsidR="00DE171D" w:rsidRDefault="00000000">
      <w:pPr>
        <w:spacing w:before="72" w:after="8" w:line="232" w:lineRule="auto"/>
        <w:ind w:left="1656"/>
      </w:pPr>
      <w:r>
        <w:rPr>
          <w:b/>
          <w:bCs/>
          <w:i/>
          <w:iCs/>
          <w:color w:val="222222"/>
        </w:rPr>
        <w:t>Side Projects</w:t>
      </w:r>
    </w:p>
    <w:p w14:paraId="008C9871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 xml:space="preserve">Personal writing harness: a multi-stage agentic pipeline (Claude Code skills) I built that takes a raw idea through gating, voice-matched drafting, and an automated fact-check into publish-ready essays at </w:t>
      </w:r>
      <w:hyperlink r:id="rId9" w:history="1">
        <w:r>
          <w:rPr>
            <w:color w:val="0563C1"/>
            <w:u w:val="single" w:color="0563C1"/>
          </w:rPr>
          <w:t>darshshah.xyz</w:t>
        </w:r>
      </w:hyperlink>
    </w:p>
    <w:p w14:paraId="2CC0CF24" w14:textId="77777777" w:rsidR="00DE171D" w:rsidRDefault="00000000">
      <w:pPr>
        <w:pStyle w:val="ListParagraph"/>
        <w:numPr>
          <w:ilvl w:val="0"/>
          <w:numId w:val="2"/>
        </w:numPr>
        <w:spacing w:after="68" w:line="232" w:lineRule="auto"/>
      </w:pPr>
      <w:r>
        <w:rPr>
          <w:color w:val="333333"/>
        </w:rPr>
        <w:t>Cadence: a local-first, Whisper-powered desktop app I am building that turns rambling voice memos into clean, structured notes and action items, fully on-device</w:t>
      </w:r>
    </w:p>
    <w:sectPr w:rsidR="00DE171D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D478D"/>
    <w:multiLevelType w:val="hybridMultilevel"/>
    <w:tmpl w:val="45EA846E"/>
    <w:lvl w:ilvl="0" w:tplc="DE2CC308">
      <w:start w:val="1"/>
      <w:numFmt w:val="bullet"/>
      <w:lvlText w:val="●"/>
      <w:lvlJc w:val="left"/>
      <w:pPr>
        <w:ind w:left="720" w:hanging="360"/>
      </w:pPr>
    </w:lvl>
    <w:lvl w:ilvl="1" w:tplc="BBC89C08">
      <w:start w:val="1"/>
      <w:numFmt w:val="bullet"/>
      <w:lvlText w:val="○"/>
      <w:lvlJc w:val="left"/>
      <w:pPr>
        <w:ind w:left="1440" w:hanging="360"/>
      </w:pPr>
    </w:lvl>
    <w:lvl w:ilvl="2" w:tplc="7AEAF3DC">
      <w:start w:val="1"/>
      <w:numFmt w:val="bullet"/>
      <w:lvlText w:val="■"/>
      <w:lvlJc w:val="left"/>
      <w:pPr>
        <w:ind w:left="2160" w:hanging="360"/>
      </w:pPr>
    </w:lvl>
    <w:lvl w:ilvl="3" w:tplc="09BAA5EE">
      <w:start w:val="1"/>
      <w:numFmt w:val="bullet"/>
      <w:lvlText w:val="●"/>
      <w:lvlJc w:val="left"/>
      <w:pPr>
        <w:ind w:left="2880" w:hanging="360"/>
      </w:pPr>
    </w:lvl>
    <w:lvl w:ilvl="4" w:tplc="373C46E4">
      <w:start w:val="1"/>
      <w:numFmt w:val="bullet"/>
      <w:lvlText w:val="○"/>
      <w:lvlJc w:val="left"/>
      <w:pPr>
        <w:ind w:left="3600" w:hanging="360"/>
      </w:pPr>
    </w:lvl>
    <w:lvl w:ilvl="5" w:tplc="22F0A926">
      <w:start w:val="1"/>
      <w:numFmt w:val="bullet"/>
      <w:lvlText w:val="■"/>
      <w:lvlJc w:val="left"/>
      <w:pPr>
        <w:ind w:left="4320" w:hanging="360"/>
      </w:pPr>
    </w:lvl>
    <w:lvl w:ilvl="6" w:tplc="A12CAB3E">
      <w:start w:val="1"/>
      <w:numFmt w:val="bullet"/>
      <w:lvlText w:val="●"/>
      <w:lvlJc w:val="left"/>
      <w:pPr>
        <w:ind w:left="5040" w:hanging="360"/>
      </w:pPr>
    </w:lvl>
    <w:lvl w:ilvl="7" w:tplc="11E00712">
      <w:start w:val="1"/>
      <w:numFmt w:val="bullet"/>
      <w:lvlText w:val="●"/>
      <w:lvlJc w:val="left"/>
      <w:pPr>
        <w:ind w:left="5760" w:hanging="360"/>
      </w:pPr>
    </w:lvl>
    <w:lvl w:ilvl="8" w:tplc="A2BEE3F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7DA18DC"/>
    <w:multiLevelType w:val="hybridMultilevel"/>
    <w:tmpl w:val="CB54E51C"/>
    <w:lvl w:ilvl="0" w:tplc="F90E4534">
      <w:start w:val="1"/>
      <w:numFmt w:val="bullet"/>
      <w:lvlText w:val="•"/>
      <w:lvlJc w:val="left"/>
      <w:pPr>
        <w:ind w:left="2016" w:hanging="324"/>
      </w:pPr>
    </w:lvl>
    <w:lvl w:ilvl="1" w:tplc="68F4BA7C">
      <w:numFmt w:val="decimal"/>
      <w:lvlText w:val=""/>
      <w:lvlJc w:val="left"/>
    </w:lvl>
    <w:lvl w:ilvl="2" w:tplc="AF9C792C">
      <w:numFmt w:val="decimal"/>
      <w:lvlText w:val=""/>
      <w:lvlJc w:val="left"/>
    </w:lvl>
    <w:lvl w:ilvl="3" w:tplc="1EDAD182">
      <w:numFmt w:val="decimal"/>
      <w:lvlText w:val=""/>
      <w:lvlJc w:val="left"/>
    </w:lvl>
    <w:lvl w:ilvl="4" w:tplc="DEEECC44">
      <w:numFmt w:val="decimal"/>
      <w:lvlText w:val=""/>
      <w:lvlJc w:val="left"/>
    </w:lvl>
    <w:lvl w:ilvl="5" w:tplc="F8E85F2A">
      <w:numFmt w:val="decimal"/>
      <w:lvlText w:val=""/>
      <w:lvlJc w:val="left"/>
    </w:lvl>
    <w:lvl w:ilvl="6" w:tplc="2BD2885C">
      <w:numFmt w:val="decimal"/>
      <w:lvlText w:val=""/>
      <w:lvlJc w:val="left"/>
    </w:lvl>
    <w:lvl w:ilvl="7" w:tplc="CA048E58">
      <w:numFmt w:val="decimal"/>
      <w:lvlText w:val=""/>
      <w:lvlJc w:val="left"/>
    </w:lvl>
    <w:lvl w:ilvl="8" w:tplc="2E2214F8">
      <w:numFmt w:val="decimal"/>
      <w:lvlText w:val=""/>
      <w:lvlJc w:val="left"/>
    </w:lvl>
  </w:abstractNum>
  <w:num w:numId="1" w16cid:durableId="1918707884">
    <w:abstractNumId w:val="0"/>
    <w:lvlOverride w:ilvl="0">
      <w:startOverride w:val="1"/>
    </w:lvlOverride>
  </w:num>
  <w:num w:numId="2" w16cid:durableId="84621722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71D"/>
    <w:rsid w:val="00302655"/>
    <w:rsid w:val="00D74B19"/>
    <w:rsid w:val="00DE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FF5D9"/>
  <w15:docId w15:val="{C03CA195-295F-4FE5-A3C1-DEC6C5E0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04" w:after="30"/>
      <w:outlineLvl w:val="0"/>
    </w:pPr>
    <w:rPr>
      <w:b/>
      <w:bCs/>
      <w:color w:val="222222"/>
      <w:sz w:val="20"/>
      <w:szCs w:val="2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12"/>
      <w:jc w:val="center"/>
    </w:pPr>
    <w:rPr>
      <w:b/>
      <w:bCs/>
      <w:sz w:val="22"/>
      <w:szCs w:val="22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darshshah9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rshshah.xy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darshshah981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darsh.shah981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rshshah.xy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Darsh Shah</cp:lastModifiedBy>
  <cp:revision>2</cp:revision>
  <dcterms:created xsi:type="dcterms:W3CDTF">2026-06-07T04:08:00Z</dcterms:created>
  <dcterms:modified xsi:type="dcterms:W3CDTF">2026-06-12T23:42:00Z</dcterms:modified>
</cp:coreProperties>
</file>